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3B76D" w14:textId="42D0E861" w:rsidR="00CD2905" w:rsidRDefault="00CD2905">
      <w:r w:rsidRPr="00CD2905">
        <w:drawing>
          <wp:inline distT="0" distB="0" distL="0" distR="0" wp14:anchorId="496DEA15" wp14:editId="18BA1284">
            <wp:extent cx="6000794" cy="1295409"/>
            <wp:effectExtent l="0" t="0" r="0" b="0"/>
            <wp:docPr id="942757322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57322" name="Immagine 1" descr="Immagine che contiene testo, schermata, Carattere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94" cy="129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30AD" w14:textId="380F1786" w:rsidR="00CD2905" w:rsidRDefault="00CD2905">
      <w:r w:rsidRPr="00CD2905">
        <w:drawing>
          <wp:inline distT="0" distB="0" distL="0" distR="0" wp14:anchorId="360643D3" wp14:editId="75EA9130">
            <wp:extent cx="5934974" cy="5041700"/>
            <wp:effectExtent l="0" t="0" r="8890" b="6985"/>
            <wp:docPr id="2006720880" name="Immagine 1" descr="Immagine che contiene testo, schermata, Carattere, doc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20880" name="Immagine 1" descr="Immagine che contiene testo, schermata, Carattere, documen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9719" cy="506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CB96" w14:textId="77777777" w:rsidR="00CD2905" w:rsidRDefault="00CD2905"/>
    <w:p w14:paraId="5053154C" w14:textId="77777777" w:rsidR="00CD2905" w:rsidRDefault="00CD2905"/>
    <w:p w14:paraId="775C5637" w14:textId="6CDB043E" w:rsidR="00CD2905" w:rsidRDefault="00CD2905">
      <w:r w:rsidRPr="00CD2905">
        <w:drawing>
          <wp:inline distT="0" distB="0" distL="0" distR="0" wp14:anchorId="293EA939" wp14:editId="47351791">
            <wp:extent cx="5686999" cy="1270958"/>
            <wp:effectExtent l="0" t="0" r="0" b="5715"/>
            <wp:docPr id="889548249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48249" name="Immagine 1" descr="Immagine che contiene testo, schermata, Carattere, line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9408" cy="12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CB00" w14:textId="77777777" w:rsidR="00CD2905" w:rsidRDefault="00CD2905"/>
    <w:p w14:paraId="32C77DE6" w14:textId="77777777" w:rsidR="00CD2905" w:rsidRDefault="00CD2905"/>
    <w:p w14:paraId="74522F3D" w14:textId="09000356" w:rsidR="00CD2905" w:rsidRDefault="00CD2905">
      <w:r>
        <w:lastRenderedPageBreak/>
        <w:t>11 MANUTENZIONE PERIODICA</w:t>
      </w:r>
    </w:p>
    <w:p w14:paraId="0F8F81EA" w14:textId="77777777" w:rsidR="00CD2905" w:rsidRDefault="00CD2905"/>
    <w:p w14:paraId="7F29B94C" w14:textId="4D6E8E8E" w:rsidR="00CD2905" w:rsidRDefault="00CD2905">
      <w:r>
        <w:t>VERIFICHE</w:t>
      </w:r>
    </w:p>
    <w:p w14:paraId="480B1297" w14:textId="77777777" w:rsidR="00CD2905" w:rsidRDefault="00CD2905" w:rsidP="00CD2905">
      <w:r>
        <w:t>-</w:t>
      </w:r>
      <w:r>
        <w:tab/>
        <w:t>esame della documentazione;</w:t>
      </w:r>
    </w:p>
    <w:p w14:paraId="6BD5061E" w14:textId="77777777" w:rsidR="00CD2905" w:rsidRDefault="00CD2905" w:rsidP="00CD2905">
      <w:r>
        <w:t>-</w:t>
      </w:r>
      <w:r>
        <w:tab/>
        <w:t>controllo dello stato complessivo dell’installazione;</w:t>
      </w:r>
    </w:p>
    <w:p w14:paraId="66588FE0" w14:textId="77777777" w:rsidR="00CD2905" w:rsidRDefault="00CD2905" w:rsidP="00CD2905">
      <w:r>
        <w:t>-</w:t>
      </w:r>
      <w:r>
        <w:tab/>
        <w:t>esame visivo del locale di installazione;</w:t>
      </w:r>
    </w:p>
    <w:p w14:paraId="6E9482A0" w14:textId="77777777" w:rsidR="00CD2905" w:rsidRDefault="00CD2905" w:rsidP="00CD2905">
      <w:r>
        <w:t>-</w:t>
      </w:r>
      <w:r>
        <w:tab/>
        <w:t>esame visivo dello stato di conservazione dell’apparecchio;</w:t>
      </w:r>
    </w:p>
    <w:p w14:paraId="526436CD" w14:textId="77777777" w:rsidR="00CD2905" w:rsidRDefault="00CD2905" w:rsidP="00CD2905">
      <w:r>
        <w:t>-</w:t>
      </w:r>
      <w:r>
        <w:tab/>
        <w:t>esame visivo del SEPC;</w:t>
      </w:r>
    </w:p>
    <w:p w14:paraId="699727EB" w14:textId="77777777" w:rsidR="00CD2905" w:rsidRDefault="00CD2905" w:rsidP="00CD2905">
      <w:r>
        <w:t>-</w:t>
      </w:r>
      <w:r>
        <w:tab/>
        <w:t>esistenza e corrispondenza del libretto d’impianto con l’esistente;</w:t>
      </w:r>
    </w:p>
    <w:p w14:paraId="644BDF6C" w14:textId="66E34D37" w:rsidR="00CD2905" w:rsidRDefault="00CD2905" w:rsidP="00CD2905">
      <w:r>
        <w:t>-</w:t>
      </w:r>
      <w:r>
        <w:tab/>
        <w:t>corrispondenza con dichiarazione di conformità e progetto (elettrico, idraulico/aeraulico e del sistema di evacuazione dei prodotti della combustione, locale di installazione, tipologia di installazione (per esempio stagna/non stagna)).</w:t>
      </w:r>
    </w:p>
    <w:p w14:paraId="246C9674" w14:textId="6C8923DA" w:rsidR="00CD2905" w:rsidRDefault="00CD2905" w:rsidP="00CD2905">
      <w:r>
        <w:t>Frequenza intervento:</w:t>
      </w:r>
    </w:p>
    <w:p w14:paraId="557ED60A" w14:textId="69004F90" w:rsidR="00CD2905" w:rsidRDefault="005626EE" w:rsidP="00CD2905">
      <w:r>
        <w:t>modalità prescritte dall’installatore</w:t>
      </w:r>
    </w:p>
    <w:p w14:paraId="332B5C4B" w14:textId="1B63B2D4" w:rsidR="005626EE" w:rsidRDefault="005626EE" w:rsidP="00CD2905">
      <w:r>
        <w:t>prescrizioni di legge</w:t>
      </w:r>
    </w:p>
    <w:p w14:paraId="7DD66CCC" w14:textId="5B154648" w:rsidR="005626EE" w:rsidRDefault="005626EE" w:rsidP="00CD2905">
      <w:r>
        <w:t>in mancanza secondo le indicazioni del fabbricante</w:t>
      </w:r>
    </w:p>
    <w:p w14:paraId="6A11F624" w14:textId="4D188FFD" w:rsidR="005626EE" w:rsidRDefault="005626EE" w:rsidP="00CD2905">
      <w:r>
        <w:t>in mancanza secondo il prospetto 16</w:t>
      </w:r>
    </w:p>
    <w:p w14:paraId="6389B157" w14:textId="0F14A248" w:rsidR="005626EE" w:rsidRDefault="005626EE" w:rsidP="00CD2905">
      <w:r>
        <w:t>in mancanza indicazioni del manutentore</w:t>
      </w:r>
    </w:p>
    <w:p w14:paraId="1481DD46" w14:textId="77777777" w:rsidR="008D4D72" w:rsidRDefault="008D4D72" w:rsidP="00CD2905"/>
    <w:p w14:paraId="43CCA912" w14:textId="11480C3D" w:rsidR="008D4D72" w:rsidRDefault="008D4D72" w:rsidP="00CD2905">
      <w:r w:rsidRPr="008D4D72">
        <w:drawing>
          <wp:inline distT="0" distB="0" distL="0" distR="0" wp14:anchorId="140A4DDD" wp14:editId="6A59D89F">
            <wp:extent cx="5419765" cy="1981214"/>
            <wp:effectExtent l="0" t="0" r="9525" b="0"/>
            <wp:docPr id="218627615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27615" name="Immagine 1" descr="Immagine che contiene testo, schermata, Carattere, numer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65" cy="19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63CC0" w14:textId="77777777" w:rsidR="008D4D72" w:rsidRDefault="008D4D72" w:rsidP="00CD2905"/>
    <w:p w14:paraId="6052F029" w14:textId="043EE178" w:rsidR="008D4D72" w:rsidRDefault="008D4D72" w:rsidP="00CD2905">
      <w:r>
        <w:t>OPERAZIONI DI MANUTENZIONE</w:t>
      </w:r>
    </w:p>
    <w:p w14:paraId="25CA07C5" w14:textId="31EAC96B" w:rsidR="008D4D72" w:rsidRDefault="008D4D72" w:rsidP="00CD2905">
      <w:r>
        <w:t>APPARECCHIO</w:t>
      </w:r>
    </w:p>
    <w:p w14:paraId="3ADE1A96" w14:textId="25B47E44" w:rsidR="008D4D72" w:rsidRDefault="008D4D72" w:rsidP="008D4D72">
      <w:pPr>
        <w:pStyle w:val="Paragrafoelenco"/>
        <w:numPr>
          <w:ilvl w:val="0"/>
          <w:numId w:val="1"/>
        </w:numPr>
      </w:pPr>
      <w:r>
        <w:t>Scollegare l’apparecchio</w:t>
      </w:r>
    </w:p>
    <w:p w14:paraId="3A5D65D1" w14:textId="098DFBFD" w:rsidR="008D4D72" w:rsidRDefault="008D4D72" w:rsidP="008D4D72">
      <w:pPr>
        <w:pStyle w:val="Paragrafoelenco"/>
        <w:numPr>
          <w:ilvl w:val="0"/>
          <w:numId w:val="1"/>
        </w:numPr>
      </w:pPr>
      <w:r>
        <w:t>Procedere alla pulizia con apparecchio a freddo</w:t>
      </w:r>
    </w:p>
    <w:p w14:paraId="160BF55B" w14:textId="3ADB026F" w:rsidR="008D4D72" w:rsidRDefault="00D76C2C" w:rsidP="008D4D72">
      <w:pPr>
        <w:pStyle w:val="Paragrafoelenco"/>
        <w:numPr>
          <w:ilvl w:val="0"/>
          <w:numId w:val="1"/>
        </w:numPr>
      </w:pPr>
      <w:r>
        <w:t>Ripristinare eventuali refrattari</w:t>
      </w:r>
    </w:p>
    <w:p w14:paraId="36BCFC2B" w14:textId="5AC36B7F" w:rsidR="00D76C2C" w:rsidRDefault="00D76C2C" w:rsidP="008D4D72">
      <w:pPr>
        <w:pStyle w:val="Paragrafoelenco"/>
        <w:numPr>
          <w:ilvl w:val="0"/>
          <w:numId w:val="1"/>
        </w:numPr>
      </w:pPr>
      <w:r>
        <w:t>Sigillare eventuali fessure</w:t>
      </w:r>
    </w:p>
    <w:p w14:paraId="0EAC733B" w14:textId="00252E4C" w:rsidR="00D76C2C" w:rsidRDefault="00D76C2C" w:rsidP="008D4D72">
      <w:pPr>
        <w:pStyle w:val="Paragrafoelenco"/>
        <w:numPr>
          <w:ilvl w:val="0"/>
          <w:numId w:val="1"/>
        </w:numPr>
      </w:pPr>
      <w:r>
        <w:lastRenderedPageBreak/>
        <w:t xml:space="preserve">Dopo la pulizia riposizionale eventuali </w:t>
      </w:r>
      <w:proofErr w:type="spellStart"/>
      <w:r>
        <w:t>turbolatori</w:t>
      </w:r>
      <w:proofErr w:type="spellEnd"/>
    </w:p>
    <w:p w14:paraId="69D1861C" w14:textId="68105C26" w:rsidR="00D76C2C" w:rsidRDefault="00D76C2C" w:rsidP="008D4D72">
      <w:pPr>
        <w:pStyle w:val="Paragrafoelenco"/>
        <w:numPr>
          <w:ilvl w:val="0"/>
          <w:numId w:val="1"/>
        </w:numPr>
      </w:pPr>
      <w:r>
        <w:t>Verifica delle guarnizioni</w:t>
      </w:r>
    </w:p>
    <w:p w14:paraId="1EA4427A" w14:textId="0D643747" w:rsidR="00D76C2C" w:rsidRDefault="00D76C2C" w:rsidP="008D4D72">
      <w:pPr>
        <w:pStyle w:val="Paragrafoelenco"/>
        <w:numPr>
          <w:ilvl w:val="0"/>
          <w:numId w:val="1"/>
        </w:numPr>
      </w:pPr>
      <w:r>
        <w:t>Lubrificate le parti meccaniche</w:t>
      </w:r>
    </w:p>
    <w:p w14:paraId="73EE056A" w14:textId="0CE48F20" w:rsidR="00D76C2C" w:rsidRDefault="00D76C2C" w:rsidP="008D4D72">
      <w:pPr>
        <w:pStyle w:val="Paragrafoelenco"/>
        <w:numPr>
          <w:ilvl w:val="0"/>
          <w:numId w:val="1"/>
        </w:numPr>
      </w:pPr>
      <w:r>
        <w:t xml:space="preserve">Controllo visivo dell’adduzione aria comburente </w:t>
      </w:r>
      <w:proofErr w:type="gramStart"/>
      <w:r>
        <w:t>e</w:t>
      </w:r>
      <w:proofErr w:type="gramEnd"/>
      <w:r>
        <w:t xml:space="preserve"> espulsioni fumi</w:t>
      </w:r>
    </w:p>
    <w:p w14:paraId="17362228" w14:textId="06AD2AAE" w:rsidR="00D76C2C" w:rsidRDefault="00D76C2C" w:rsidP="00D76C2C">
      <w:r>
        <w:t>CANALE DA FUMO E CAMINO</w:t>
      </w:r>
    </w:p>
    <w:p w14:paraId="3F7BDDFB" w14:textId="58F5EF6E" w:rsidR="00C043C2" w:rsidRDefault="00C043C2" w:rsidP="00C043C2">
      <w:pPr>
        <w:pStyle w:val="Paragrafoelenco"/>
        <w:numPr>
          <w:ilvl w:val="0"/>
          <w:numId w:val="2"/>
        </w:numPr>
      </w:pPr>
      <w:r>
        <w:t>Intervento in conformità con la UNI 10847</w:t>
      </w:r>
    </w:p>
    <w:p w14:paraId="0E304D4A" w14:textId="06734484" w:rsidR="00C043C2" w:rsidRDefault="00C043C2" w:rsidP="00C043C2">
      <w:pPr>
        <w:pStyle w:val="Paragrafoelenco"/>
        <w:numPr>
          <w:ilvl w:val="0"/>
          <w:numId w:val="2"/>
        </w:numPr>
      </w:pPr>
      <w:r>
        <w:t xml:space="preserve">Il corretto </w:t>
      </w:r>
      <w:proofErr w:type="spellStart"/>
      <w:r>
        <w:t>collegamanto</w:t>
      </w:r>
      <w:proofErr w:type="spellEnd"/>
      <w:r>
        <w:t xml:space="preserve"> al </w:t>
      </w:r>
      <w:proofErr w:type="spellStart"/>
      <w:r>
        <w:t>sepc</w:t>
      </w:r>
      <w:proofErr w:type="spellEnd"/>
    </w:p>
    <w:p w14:paraId="2C64F1B5" w14:textId="318ECC94" w:rsidR="00C043C2" w:rsidRDefault="0000707E" w:rsidP="0000707E">
      <w:r>
        <w:t>IMPIANTO IDRONICO</w:t>
      </w:r>
    </w:p>
    <w:p w14:paraId="33FDBED8" w14:textId="43EFAB72" w:rsidR="0000707E" w:rsidRDefault="0000707E" w:rsidP="0000707E">
      <w:pPr>
        <w:pStyle w:val="Paragrafoelenco"/>
        <w:numPr>
          <w:ilvl w:val="0"/>
          <w:numId w:val="3"/>
        </w:numPr>
      </w:pPr>
      <w:r>
        <w:t>Intervento secondo le norme UNI 8364-3, UNI 10412, UNI 8065 E ALLEGATO b DEL DPR 412/1993</w:t>
      </w:r>
    </w:p>
    <w:p w14:paraId="460A4C32" w14:textId="77777777" w:rsidR="0000707E" w:rsidRDefault="0000707E" w:rsidP="00B678BD">
      <w:pPr>
        <w:pStyle w:val="Paragrafoelenco"/>
        <w:ind w:left="0"/>
      </w:pPr>
    </w:p>
    <w:p w14:paraId="1D0AFF68" w14:textId="66210FB3" w:rsidR="00B678BD" w:rsidRDefault="00B678BD" w:rsidP="00B678BD">
      <w:pPr>
        <w:pStyle w:val="Paragrafoelenco"/>
        <w:ind w:left="0"/>
      </w:pPr>
      <w:r>
        <w:t>VENTILAZIONE</w:t>
      </w:r>
    </w:p>
    <w:p w14:paraId="2A405E9C" w14:textId="6C03574D" w:rsidR="00B678BD" w:rsidRDefault="00B678BD" w:rsidP="00B678BD">
      <w:pPr>
        <w:pStyle w:val="Paragrafoelenco"/>
        <w:numPr>
          <w:ilvl w:val="0"/>
          <w:numId w:val="4"/>
        </w:numPr>
      </w:pPr>
      <w:r>
        <w:t xml:space="preserve">Ventilatore sull’impianto: controllo </w:t>
      </w:r>
      <w:proofErr w:type="gramStart"/>
      <w:r>
        <w:t>e</w:t>
      </w:r>
      <w:proofErr w:type="gramEnd"/>
      <w:r>
        <w:t xml:space="preserve"> eventuale smontaggio</w:t>
      </w:r>
    </w:p>
    <w:p w14:paraId="60119120" w14:textId="453E8FBC" w:rsidR="00B678BD" w:rsidRDefault="00B678BD" w:rsidP="00B678BD">
      <w:pPr>
        <w:pStyle w:val="Paragrafoelenco"/>
        <w:numPr>
          <w:ilvl w:val="0"/>
          <w:numId w:val="4"/>
        </w:numPr>
      </w:pPr>
      <w:r>
        <w:t>Pulizia e lubrificazione cuscinetti</w:t>
      </w:r>
    </w:p>
    <w:p w14:paraId="4C21A152" w14:textId="06B3F033" w:rsidR="00B678BD" w:rsidRDefault="00B678BD" w:rsidP="00B678BD">
      <w:pPr>
        <w:pStyle w:val="Paragrafoelenco"/>
        <w:numPr>
          <w:ilvl w:val="0"/>
          <w:numId w:val="4"/>
        </w:numPr>
      </w:pPr>
      <w:proofErr w:type="gramStart"/>
      <w:r>
        <w:t>Girante :</w:t>
      </w:r>
      <w:proofErr w:type="gramEnd"/>
      <w:r>
        <w:t xml:space="preserve"> che ruoti, pulizia ogni due anni</w:t>
      </w:r>
    </w:p>
    <w:p w14:paraId="4196F7AC" w14:textId="701F0756" w:rsidR="00B678BD" w:rsidRDefault="00B678BD" w:rsidP="00B678BD">
      <w:pPr>
        <w:pStyle w:val="Paragrafoelenco"/>
        <w:numPr>
          <w:ilvl w:val="0"/>
          <w:numId w:val="4"/>
        </w:numPr>
      </w:pPr>
      <w:r>
        <w:t xml:space="preserve">Controllo corretto </w:t>
      </w:r>
      <w:r w:rsidR="002C1577">
        <w:t>funzionamento</w:t>
      </w:r>
    </w:p>
    <w:p w14:paraId="5B9D4ECB" w14:textId="3A32B935" w:rsidR="00B678BD" w:rsidRDefault="00B678BD" w:rsidP="00B678BD">
      <w:r>
        <w:t>MOTORI ELETTRICI</w:t>
      </w:r>
    </w:p>
    <w:p w14:paraId="33818662" w14:textId="3A612CF6" w:rsidR="00B678BD" w:rsidRDefault="00B678BD" w:rsidP="00B678BD">
      <w:pPr>
        <w:pStyle w:val="Paragrafoelenco"/>
        <w:numPr>
          <w:ilvl w:val="0"/>
          <w:numId w:val="5"/>
        </w:numPr>
      </w:pPr>
      <w:r>
        <w:t>Controllo ogni due anni</w:t>
      </w:r>
    </w:p>
    <w:p w14:paraId="46017F52" w14:textId="7CE11CF6" w:rsidR="00B678BD" w:rsidRDefault="00B678BD" w:rsidP="00B678BD">
      <w:r>
        <w:t>CANALIZZAZIONI DELL’ARIA</w:t>
      </w:r>
    </w:p>
    <w:p w14:paraId="0287D9AC" w14:textId="329E6DB1" w:rsidR="00B678BD" w:rsidRDefault="00B678BD" w:rsidP="00B678BD">
      <w:pPr>
        <w:pStyle w:val="Paragrafoelenco"/>
        <w:numPr>
          <w:ilvl w:val="0"/>
          <w:numId w:val="6"/>
        </w:numPr>
      </w:pPr>
      <w:r>
        <w:t xml:space="preserve">Controllo ogni </w:t>
      </w:r>
      <w:proofErr w:type="gramStart"/>
      <w:r>
        <w:t>5</w:t>
      </w:r>
      <w:proofErr w:type="gramEnd"/>
      <w:r>
        <w:t xml:space="preserve"> anni</w:t>
      </w:r>
    </w:p>
    <w:p w14:paraId="591AC4A3" w14:textId="13F61465" w:rsidR="00B678BD" w:rsidRDefault="00B678BD" w:rsidP="00B678BD">
      <w:pPr>
        <w:pStyle w:val="Paragrafoelenco"/>
        <w:numPr>
          <w:ilvl w:val="0"/>
          <w:numId w:val="6"/>
        </w:numPr>
      </w:pPr>
      <w:r>
        <w:t>Pulizia dei filtri con le tempistiche indicate dal fabbricante o secondo legislazione.</w:t>
      </w:r>
    </w:p>
    <w:p w14:paraId="59BD0300" w14:textId="3373C18C" w:rsidR="00B678BD" w:rsidRDefault="00B678BD" w:rsidP="00B678BD">
      <w:r>
        <w:t>SCARICO CONDENSE</w:t>
      </w:r>
    </w:p>
    <w:p w14:paraId="55D916BE" w14:textId="07669FB3" w:rsidR="00B678BD" w:rsidRDefault="00B678BD" w:rsidP="00B678BD">
      <w:pPr>
        <w:pStyle w:val="Paragrafoelenco"/>
        <w:numPr>
          <w:ilvl w:val="0"/>
          <w:numId w:val="7"/>
        </w:numPr>
      </w:pPr>
      <w:r>
        <w:t>Rimozione delle ostruzioni</w:t>
      </w:r>
    </w:p>
    <w:p w14:paraId="07FFC670" w14:textId="77A1D52B" w:rsidR="00B678BD" w:rsidRDefault="00B678BD" w:rsidP="00B678BD">
      <w:pPr>
        <w:pStyle w:val="Paragrafoelenco"/>
        <w:numPr>
          <w:ilvl w:val="0"/>
          <w:numId w:val="7"/>
        </w:numPr>
      </w:pPr>
      <w:r>
        <w:t>Tenuta del sistema</w:t>
      </w:r>
    </w:p>
    <w:p w14:paraId="24E3F68A" w14:textId="40189DB7" w:rsidR="00B678BD" w:rsidRDefault="00B678BD" w:rsidP="00B678BD">
      <w:pPr>
        <w:pStyle w:val="Paragrafoelenco"/>
        <w:numPr>
          <w:ilvl w:val="0"/>
          <w:numId w:val="7"/>
        </w:numPr>
      </w:pPr>
      <w:r>
        <w:t>Corretto smaltimento dei reflui</w:t>
      </w:r>
    </w:p>
    <w:p w14:paraId="14CDF4CD" w14:textId="40F09628" w:rsidR="00B678BD" w:rsidRDefault="00B678BD" w:rsidP="00B678BD">
      <w:r>
        <w:t>OPERAZIONI FINALI</w:t>
      </w:r>
    </w:p>
    <w:p w14:paraId="44875696" w14:textId="3220151E" w:rsidR="00B678BD" w:rsidRDefault="00B678BD" w:rsidP="00B678BD">
      <w:pPr>
        <w:pStyle w:val="Paragrafoelenco"/>
        <w:numPr>
          <w:ilvl w:val="0"/>
          <w:numId w:val="8"/>
        </w:numPr>
      </w:pPr>
      <w:r>
        <w:t>Ripristino collegamenti iniziali</w:t>
      </w:r>
    </w:p>
    <w:p w14:paraId="35DEFFDF" w14:textId="60C9693F" w:rsidR="00B678BD" w:rsidRDefault="00B678BD" w:rsidP="00B678BD">
      <w:pPr>
        <w:pStyle w:val="Paragrafoelenco"/>
        <w:numPr>
          <w:ilvl w:val="0"/>
          <w:numId w:val="8"/>
        </w:numPr>
      </w:pPr>
      <w:r>
        <w:t>Che non ci siano riflussi</w:t>
      </w:r>
    </w:p>
    <w:p w14:paraId="4BCE82BF" w14:textId="1BDB9830" w:rsidR="00B678BD" w:rsidRDefault="00B678BD" w:rsidP="00B678BD">
      <w:pPr>
        <w:pStyle w:val="Paragrafoelenco"/>
        <w:numPr>
          <w:ilvl w:val="0"/>
          <w:numId w:val="8"/>
        </w:numPr>
      </w:pPr>
      <w:r>
        <w:t xml:space="preserve">Controllo corretto collegamento a dispositivi e al </w:t>
      </w:r>
      <w:proofErr w:type="spellStart"/>
      <w:r>
        <w:t>sepc</w:t>
      </w:r>
      <w:proofErr w:type="spellEnd"/>
    </w:p>
    <w:p w14:paraId="4D767C93" w14:textId="04A24481" w:rsidR="00B678BD" w:rsidRDefault="002C1577" w:rsidP="002C1577">
      <w:r>
        <w:t>In caso di anomalie controllare:</w:t>
      </w:r>
    </w:p>
    <w:p w14:paraId="3D64B5D8" w14:textId="1BBF1E0B" w:rsidR="002C1577" w:rsidRDefault="002C1577" w:rsidP="002C1577">
      <w:pPr>
        <w:pStyle w:val="Paragrafoelenco"/>
        <w:numPr>
          <w:ilvl w:val="0"/>
          <w:numId w:val="9"/>
        </w:numPr>
      </w:pPr>
      <w:r>
        <w:t>Prese d’aria e condotti di ventilazione</w:t>
      </w:r>
    </w:p>
    <w:p w14:paraId="5694618C" w14:textId="3CAA3517" w:rsidR="002C1577" w:rsidRDefault="002C1577" w:rsidP="002C1577">
      <w:pPr>
        <w:pStyle w:val="Paragrafoelenco"/>
        <w:numPr>
          <w:ilvl w:val="0"/>
          <w:numId w:val="9"/>
        </w:numPr>
      </w:pPr>
      <w:r>
        <w:t>La posizione delle serrande</w:t>
      </w:r>
    </w:p>
    <w:p w14:paraId="312F0749" w14:textId="2BD783E9" w:rsidR="002C1577" w:rsidRDefault="002C1577" w:rsidP="002C1577">
      <w:pPr>
        <w:pStyle w:val="Paragrafoelenco"/>
        <w:numPr>
          <w:ilvl w:val="0"/>
          <w:numId w:val="9"/>
        </w:numPr>
      </w:pPr>
      <w:r>
        <w:t>La depressione del camino</w:t>
      </w:r>
    </w:p>
    <w:p w14:paraId="56B53EC5" w14:textId="4CC6A234" w:rsidR="002C1577" w:rsidRDefault="002C1577" w:rsidP="002C1577">
      <w:pPr>
        <w:pStyle w:val="Paragrafoelenco"/>
        <w:numPr>
          <w:ilvl w:val="0"/>
          <w:numId w:val="9"/>
        </w:numPr>
      </w:pPr>
      <w:r>
        <w:t>Depressione maggiore di -4 Pa rispetto all’ambiente esterno</w:t>
      </w:r>
    </w:p>
    <w:p w14:paraId="4C0B8F10" w14:textId="0CCE41BD" w:rsidR="002C1577" w:rsidRDefault="002C1577" w:rsidP="002C1577">
      <w:pPr>
        <w:pStyle w:val="Paragrafoelenco"/>
        <w:numPr>
          <w:ilvl w:val="0"/>
          <w:numId w:val="9"/>
        </w:numPr>
      </w:pPr>
      <w:r>
        <w:t xml:space="preserve">In mancanza di prese di ventilazione eseguire sempre la prova </w:t>
      </w:r>
      <w:proofErr w:type="gramStart"/>
      <w:r>
        <w:t>( appendice</w:t>
      </w:r>
      <w:proofErr w:type="gramEnd"/>
      <w:r>
        <w:t xml:space="preserve"> J)</w:t>
      </w:r>
    </w:p>
    <w:p w14:paraId="445B7085" w14:textId="04060445" w:rsidR="002C1577" w:rsidRDefault="002C1577" w:rsidP="002C1577">
      <w:r>
        <w:t>ESITO DELLE VERIFICHE</w:t>
      </w:r>
    </w:p>
    <w:p w14:paraId="24C37259" w14:textId="1A7989BB" w:rsidR="002C1577" w:rsidRDefault="002C1577" w:rsidP="00D012FF">
      <w:pPr>
        <w:pStyle w:val="Paragrafoelenco"/>
        <w:numPr>
          <w:ilvl w:val="0"/>
          <w:numId w:val="10"/>
        </w:numPr>
      </w:pPr>
      <w:proofErr w:type="spellStart"/>
      <w:r>
        <w:t>Redarre</w:t>
      </w:r>
      <w:proofErr w:type="spellEnd"/>
      <w:r>
        <w:t xml:space="preserve"> rapporto da rilasciare al responsabile dell’impianto </w:t>
      </w:r>
      <w:proofErr w:type="gramStart"/>
      <w:r>
        <w:t>( appendice</w:t>
      </w:r>
      <w:proofErr w:type="gramEnd"/>
      <w:r>
        <w:t xml:space="preserve"> F)</w:t>
      </w:r>
    </w:p>
    <w:p w14:paraId="37353AFF" w14:textId="7D6E4CC8" w:rsidR="00D012FF" w:rsidRDefault="00D012FF" w:rsidP="00D012FF">
      <w:pPr>
        <w:pStyle w:val="Paragrafoelenco"/>
        <w:numPr>
          <w:ilvl w:val="0"/>
          <w:numId w:val="10"/>
        </w:numPr>
      </w:pPr>
      <w:r>
        <w:t>La diffida deve essere in forma scritta.</w:t>
      </w:r>
    </w:p>
    <w:sectPr w:rsidR="00D01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D4BBC"/>
    <w:multiLevelType w:val="hybridMultilevel"/>
    <w:tmpl w:val="BB486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262"/>
    <w:multiLevelType w:val="hybridMultilevel"/>
    <w:tmpl w:val="388EF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38F0"/>
    <w:multiLevelType w:val="hybridMultilevel"/>
    <w:tmpl w:val="4AC03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42E2"/>
    <w:multiLevelType w:val="hybridMultilevel"/>
    <w:tmpl w:val="1084D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EF4"/>
    <w:multiLevelType w:val="hybridMultilevel"/>
    <w:tmpl w:val="EB8E57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A40"/>
    <w:multiLevelType w:val="hybridMultilevel"/>
    <w:tmpl w:val="6952E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5ED"/>
    <w:multiLevelType w:val="hybridMultilevel"/>
    <w:tmpl w:val="50507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2F56"/>
    <w:multiLevelType w:val="hybridMultilevel"/>
    <w:tmpl w:val="2C5E88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E2DF5"/>
    <w:multiLevelType w:val="hybridMultilevel"/>
    <w:tmpl w:val="CEF2C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45A9"/>
    <w:multiLevelType w:val="hybridMultilevel"/>
    <w:tmpl w:val="F83A6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3347">
    <w:abstractNumId w:val="5"/>
  </w:num>
  <w:num w:numId="2" w16cid:durableId="241185271">
    <w:abstractNumId w:val="9"/>
  </w:num>
  <w:num w:numId="3" w16cid:durableId="1545368791">
    <w:abstractNumId w:val="6"/>
  </w:num>
  <w:num w:numId="4" w16cid:durableId="1282035527">
    <w:abstractNumId w:val="7"/>
  </w:num>
  <w:num w:numId="5" w16cid:durableId="842818722">
    <w:abstractNumId w:val="8"/>
  </w:num>
  <w:num w:numId="6" w16cid:durableId="1522359284">
    <w:abstractNumId w:val="0"/>
  </w:num>
  <w:num w:numId="7" w16cid:durableId="960455035">
    <w:abstractNumId w:val="4"/>
  </w:num>
  <w:num w:numId="8" w16cid:durableId="1807621388">
    <w:abstractNumId w:val="1"/>
  </w:num>
  <w:num w:numId="9" w16cid:durableId="1291398223">
    <w:abstractNumId w:val="3"/>
  </w:num>
  <w:num w:numId="10" w16cid:durableId="74588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05"/>
    <w:rsid w:val="0000707E"/>
    <w:rsid w:val="000B6262"/>
    <w:rsid w:val="002C1577"/>
    <w:rsid w:val="005626EE"/>
    <w:rsid w:val="008D4D72"/>
    <w:rsid w:val="00B678BD"/>
    <w:rsid w:val="00C043C2"/>
    <w:rsid w:val="00C250DF"/>
    <w:rsid w:val="00CD2905"/>
    <w:rsid w:val="00D012FF"/>
    <w:rsid w:val="00D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BC4"/>
  <w15:chartTrackingRefBased/>
  <w15:docId w15:val="{123622F2-F8CD-4A5B-A611-F29F43B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2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2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2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2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29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29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29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29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2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2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2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290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290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290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290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290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290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9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2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29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2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29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290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290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290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2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290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29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bani</dc:creator>
  <cp:keywords/>
  <dc:description/>
  <cp:lastModifiedBy>sandro bani</cp:lastModifiedBy>
  <cp:revision>5</cp:revision>
  <dcterms:created xsi:type="dcterms:W3CDTF">2024-04-05T09:23:00Z</dcterms:created>
  <dcterms:modified xsi:type="dcterms:W3CDTF">2024-04-05T10:37:00Z</dcterms:modified>
</cp:coreProperties>
</file>